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F4098" w14:textId="549559CF" w:rsidR="0013271B" w:rsidRPr="00167F18" w:rsidRDefault="00167F18" w:rsidP="00167F18">
      <w:pPr>
        <w:jc w:val="center"/>
        <w:rPr>
          <w:rFonts w:asciiTheme="majorHAnsi" w:hAnsiTheme="majorHAnsi" w:cstheme="majorHAnsi"/>
          <w:b/>
          <w:bCs/>
          <w:sz w:val="28"/>
          <w:szCs w:val="28"/>
          <w:lang w:val="en-GB"/>
        </w:rPr>
      </w:pPr>
      <w:r w:rsidRPr="00167F18">
        <w:rPr>
          <w:rFonts w:asciiTheme="majorHAnsi" w:hAnsiTheme="majorHAnsi" w:cstheme="majorHAnsi"/>
          <w:b/>
          <w:bCs/>
          <w:sz w:val="28"/>
          <w:szCs w:val="28"/>
          <w:lang w:val="en-GB"/>
        </w:rPr>
        <w:t>ANNUAL GENERAL MEETING</w:t>
      </w:r>
    </w:p>
    <w:p w14:paraId="1D815B0F" w14:textId="77777777" w:rsidR="006113A8" w:rsidRDefault="006113A8" w:rsidP="00167F18">
      <w:pPr>
        <w:ind w:left="-567"/>
        <w:jc w:val="center"/>
        <w:rPr>
          <w:rFonts w:asciiTheme="majorHAnsi" w:hAnsiTheme="majorHAnsi" w:cstheme="majorHAnsi"/>
          <w:b/>
          <w:bCs/>
          <w:sz w:val="28"/>
          <w:szCs w:val="28"/>
          <w:lang w:val="en-GB"/>
        </w:rPr>
      </w:pPr>
    </w:p>
    <w:p w14:paraId="10C0B3D7" w14:textId="57C4A17A" w:rsidR="00167F18" w:rsidRDefault="00167F18" w:rsidP="00167F18">
      <w:pPr>
        <w:ind w:left="-567"/>
        <w:jc w:val="center"/>
        <w:rPr>
          <w:rFonts w:asciiTheme="majorHAnsi" w:hAnsiTheme="majorHAnsi" w:cstheme="majorHAnsi"/>
          <w:b/>
          <w:bCs/>
          <w:sz w:val="28"/>
          <w:szCs w:val="28"/>
          <w:lang w:val="en-GB"/>
        </w:rPr>
      </w:pPr>
      <w:r w:rsidRPr="00167F18">
        <w:rPr>
          <w:rFonts w:asciiTheme="majorHAnsi" w:hAnsiTheme="majorHAnsi" w:cstheme="majorHAnsi"/>
          <w:b/>
          <w:bCs/>
          <w:sz w:val="28"/>
          <w:szCs w:val="28"/>
          <w:lang w:val="en-GB"/>
        </w:rPr>
        <w:t xml:space="preserve">To be held ONLINE </w:t>
      </w:r>
      <w:r w:rsidR="0024514C">
        <w:rPr>
          <w:rFonts w:asciiTheme="majorHAnsi" w:hAnsiTheme="majorHAnsi" w:cstheme="majorHAnsi"/>
          <w:b/>
          <w:bCs/>
          <w:sz w:val="28"/>
          <w:szCs w:val="28"/>
          <w:lang w:val="en-GB"/>
        </w:rPr>
        <w:t xml:space="preserve">at 14.30, </w:t>
      </w:r>
      <w:r w:rsidRPr="00167F18">
        <w:rPr>
          <w:rFonts w:asciiTheme="majorHAnsi" w:hAnsiTheme="majorHAnsi" w:cstheme="majorHAnsi"/>
          <w:b/>
          <w:bCs/>
          <w:sz w:val="28"/>
          <w:szCs w:val="28"/>
          <w:lang w:val="en-GB"/>
        </w:rPr>
        <w:t>6 September 2020</w:t>
      </w:r>
    </w:p>
    <w:p w14:paraId="67426938" w14:textId="068F0FB7" w:rsidR="006113A8" w:rsidRPr="006113A8" w:rsidRDefault="006113A8" w:rsidP="00167F18">
      <w:pPr>
        <w:ind w:left="-567"/>
        <w:jc w:val="center"/>
        <w:rPr>
          <w:rFonts w:asciiTheme="majorHAnsi" w:hAnsiTheme="majorHAnsi" w:cstheme="majorHAnsi"/>
          <w:lang w:val="en-GB"/>
        </w:rPr>
      </w:pPr>
      <w:r w:rsidRPr="006113A8">
        <w:rPr>
          <w:rFonts w:asciiTheme="majorHAnsi" w:hAnsiTheme="majorHAnsi" w:cstheme="majorHAnsi"/>
          <w:lang w:val="en-GB"/>
        </w:rPr>
        <w:t>Note: Joining information will be published in advance of the online meeting.</w:t>
      </w:r>
    </w:p>
    <w:p w14:paraId="25C58A49" w14:textId="63F824D6" w:rsidR="00167F18" w:rsidRDefault="00167F18" w:rsidP="00167F18">
      <w:pPr>
        <w:ind w:left="-567"/>
        <w:jc w:val="center"/>
        <w:rPr>
          <w:rFonts w:asciiTheme="majorHAnsi" w:hAnsiTheme="majorHAnsi" w:cstheme="majorHAnsi"/>
          <w:b/>
          <w:bCs/>
          <w:sz w:val="28"/>
          <w:szCs w:val="28"/>
          <w:lang w:val="en-GB"/>
        </w:rPr>
      </w:pPr>
    </w:p>
    <w:p w14:paraId="41AA128A" w14:textId="77777777" w:rsidR="006113A8" w:rsidRDefault="006113A8" w:rsidP="00167F18">
      <w:pPr>
        <w:ind w:left="-567"/>
        <w:jc w:val="center"/>
        <w:rPr>
          <w:rFonts w:asciiTheme="majorHAnsi" w:hAnsiTheme="majorHAnsi" w:cstheme="majorHAnsi"/>
          <w:b/>
          <w:bCs/>
          <w:sz w:val="28"/>
          <w:szCs w:val="28"/>
          <w:lang w:val="en-GB"/>
        </w:rPr>
      </w:pPr>
    </w:p>
    <w:p w14:paraId="6CAFA9F2" w14:textId="543F33E0" w:rsidR="00167F18" w:rsidRDefault="00167F18" w:rsidP="00167F18">
      <w:pPr>
        <w:ind w:left="-567"/>
        <w:jc w:val="center"/>
        <w:rPr>
          <w:rFonts w:asciiTheme="majorHAnsi" w:hAnsiTheme="majorHAnsi" w:cstheme="majorHAnsi"/>
          <w:b/>
          <w:bCs/>
          <w:sz w:val="28"/>
          <w:szCs w:val="28"/>
          <w:lang w:val="en-GB"/>
        </w:rPr>
      </w:pPr>
      <w:r>
        <w:rPr>
          <w:rFonts w:asciiTheme="majorHAnsi" w:hAnsiTheme="majorHAnsi" w:cstheme="majorHAnsi"/>
          <w:b/>
          <w:bCs/>
          <w:sz w:val="28"/>
          <w:szCs w:val="28"/>
          <w:lang w:val="en-GB"/>
        </w:rPr>
        <w:t>AGENDA</w:t>
      </w:r>
    </w:p>
    <w:p w14:paraId="7AC0E032" w14:textId="77777777" w:rsidR="006113A8" w:rsidRDefault="006113A8" w:rsidP="00167F18">
      <w:pPr>
        <w:ind w:left="-567"/>
        <w:jc w:val="center"/>
        <w:rPr>
          <w:rFonts w:asciiTheme="majorHAnsi" w:hAnsiTheme="majorHAnsi" w:cstheme="majorHAnsi"/>
          <w:b/>
          <w:bCs/>
          <w:sz w:val="28"/>
          <w:szCs w:val="28"/>
          <w:lang w:val="en-GB"/>
        </w:rPr>
      </w:pPr>
    </w:p>
    <w:p w14:paraId="785140BA" w14:textId="10D75C0D" w:rsidR="00167F18" w:rsidRPr="007C643E" w:rsidRDefault="00167F18" w:rsidP="007C643E">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Minutes of the AGM held 7 April 2019</w:t>
      </w:r>
    </w:p>
    <w:p w14:paraId="64D65ABF" w14:textId="7A21A18F" w:rsidR="00167F18" w:rsidRPr="007C643E" w:rsidRDefault="00167F18" w:rsidP="007C643E">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Matters arising from those minutes</w:t>
      </w:r>
    </w:p>
    <w:p w14:paraId="182C8615" w14:textId="4F4BF7AD" w:rsidR="00167F18" w:rsidRPr="007C643E" w:rsidRDefault="00167F18" w:rsidP="007C643E">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Reports of Officers</w:t>
      </w:r>
    </w:p>
    <w:p w14:paraId="2311905C" w14:textId="672721DA" w:rsidR="00167F18" w:rsidRPr="007C643E" w:rsidRDefault="00167F18" w:rsidP="007C643E">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Election of officers</w:t>
      </w:r>
    </w:p>
    <w:p w14:paraId="36FC3B8F" w14:textId="2DB54769" w:rsidR="00167F18" w:rsidRDefault="00167F18" w:rsidP="007C643E">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Appointment of Independent Accountant</w:t>
      </w:r>
    </w:p>
    <w:p w14:paraId="62674CC1" w14:textId="665F07EB" w:rsidR="00F31F26" w:rsidRDefault="00F31F26" w:rsidP="00F31F26">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Election of Honorary Members</w:t>
      </w:r>
    </w:p>
    <w:p w14:paraId="6336EE7D" w14:textId="77777777" w:rsidR="00DD3EC3" w:rsidRPr="007C643E" w:rsidRDefault="00DD3EC3" w:rsidP="00DD3EC3">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Proposed changes to the Constitution (see below)</w:t>
      </w:r>
    </w:p>
    <w:p w14:paraId="3EABD69C" w14:textId="5E5FE0F0" w:rsidR="00167F18" w:rsidRPr="007C643E" w:rsidRDefault="00167F18" w:rsidP="007C643E">
      <w:pPr>
        <w:pStyle w:val="ListParagraph"/>
        <w:numPr>
          <w:ilvl w:val="0"/>
          <w:numId w:val="2"/>
        </w:numPr>
        <w:spacing w:line="480" w:lineRule="auto"/>
        <w:ind w:left="-207"/>
        <w:rPr>
          <w:rFonts w:asciiTheme="majorHAnsi" w:hAnsiTheme="majorHAnsi" w:cstheme="majorHAnsi"/>
          <w:lang w:val="en-GB"/>
        </w:rPr>
      </w:pPr>
      <w:r w:rsidRPr="007C643E">
        <w:rPr>
          <w:rFonts w:asciiTheme="majorHAnsi" w:hAnsiTheme="majorHAnsi" w:cstheme="majorHAnsi"/>
          <w:lang w:val="en-GB"/>
        </w:rPr>
        <w:t>Honoraria</w:t>
      </w:r>
    </w:p>
    <w:p w14:paraId="2308B38A" w14:textId="1FDC82B0" w:rsidR="006113A8" w:rsidRDefault="006113A8" w:rsidP="00167F18">
      <w:pPr>
        <w:ind w:left="-207"/>
        <w:rPr>
          <w:rFonts w:asciiTheme="majorHAnsi" w:hAnsiTheme="majorHAnsi" w:cstheme="majorHAnsi"/>
          <w:lang w:val="en-GB"/>
        </w:rPr>
      </w:pPr>
    </w:p>
    <w:p w14:paraId="698E4D56" w14:textId="3F10C50A" w:rsidR="006113A8" w:rsidRPr="00167F18" w:rsidRDefault="006113A8" w:rsidP="00167F18">
      <w:pPr>
        <w:ind w:left="-207"/>
        <w:rPr>
          <w:rFonts w:asciiTheme="majorHAnsi" w:hAnsiTheme="majorHAnsi" w:cstheme="majorHAnsi"/>
          <w:b/>
          <w:bCs/>
          <w:sz w:val="28"/>
          <w:szCs w:val="28"/>
          <w:lang w:val="en-GB"/>
        </w:rPr>
      </w:pPr>
      <w:r w:rsidRPr="006113A8">
        <w:rPr>
          <w:rFonts w:asciiTheme="majorHAnsi" w:hAnsiTheme="majorHAnsi" w:cstheme="majorHAnsi"/>
          <w:u w:val="single"/>
          <w:lang w:val="en-GB"/>
        </w:rPr>
        <w:t>Note</w:t>
      </w:r>
      <w:r>
        <w:rPr>
          <w:rFonts w:asciiTheme="majorHAnsi" w:hAnsiTheme="majorHAnsi" w:cstheme="majorHAnsi"/>
          <w:lang w:val="en-GB"/>
        </w:rPr>
        <w:t>: The Constitution does not permit Any Other Business to be discussed at the Annual General Meeting, and no notice has been received of any other items for discussion.</w:t>
      </w:r>
    </w:p>
    <w:p w14:paraId="096DF153" w14:textId="77777777" w:rsidR="0013271B" w:rsidRDefault="0013271B">
      <w:pPr>
        <w:rPr>
          <w:lang w:val="en-GB"/>
        </w:rPr>
      </w:pPr>
    </w:p>
    <w:p w14:paraId="59CFA90F" w14:textId="77777777" w:rsidR="0013271B" w:rsidRDefault="0013271B">
      <w:pPr>
        <w:rPr>
          <w:lang w:val="en-GB"/>
        </w:rPr>
      </w:pPr>
    </w:p>
    <w:p w14:paraId="0E958F3A" w14:textId="77777777" w:rsidR="0013271B" w:rsidRDefault="0013271B">
      <w:pPr>
        <w:rPr>
          <w:lang w:val="en-GB"/>
        </w:rPr>
      </w:pPr>
    </w:p>
    <w:p w14:paraId="5F37177E" w14:textId="77777777" w:rsidR="006113A8" w:rsidRPr="006659A9" w:rsidRDefault="006113A8" w:rsidP="006113A8">
      <w:pPr>
        <w:rPr>
          <w:rFonts w:asciiTheme="majorHAnsi" w:hAnsiTheme="majorHAnsi" w:cstheme="majorHAnsi"/>
          <w:b/>
          <w:bCs/>
        </w:rPr>
      </w:pPr>
      <w:r w:rsidRPr="006659A9">
        <w:rPr>
          <w:rFonts w:asciiTheme="majorHAnsi" w:hAnsiTheme="majorHAnsi" w:cstheme="majorHAnsi"/>
          <w:b/>
          <w:bCs/>
        </w:rPr>
        <w:t>PROPOSED AMENDMENTS TO THE CONSTITUTION</w:t>
      </w:r>
    </w:p>
    <w:p w14:paraId="43083270" w14:textId="77777777" w:rsidR="006113A8" w:rsidRPr="006659A9" w:rsidRDefault="006113A8" w:rsidP="006113A8">
      <w:pPr>
        <w:rPr>
          <w:rFonts w:asciiTheme="majorHAnsi" w:hAnsiTheme="majorHAnsi" w:cstheme="majorHAnsi"/>
        </w:rPr>
      </w:pPr>
    </w:p>
    <w:p w14:paraId="464F4D68" w14:textId="11DDE41C" w:rsidR="007C643E" w:rsidRPr="006659A9" w:rsidRDefault="006113A8" w:rsidP="006113A8">
      <w:pPr>
        <w:pStyle w:val="ListParagraph"/>
        <w:numPr>
          <w:ilvl w:val="0"/>
          <w:numId w:val="3"/>
        </w:numPr>
        <w:spacing w:after="160" w:line="259" w:lineRule="auto"/>
        <w:ind w:left="0" w:hanging="567"/>
        <w:rPr>
          <w:rFonts w:asciiTheme="majorHAnsi" w:hAnsiTheme="majorHAnsi" w:cstheme="majorHAnsi"/>
        </w:rPr>
      </w:pPr>
      <w:r w:rsidRPr="006659A9">
        <w:rPr>
          <w:rFonts w:asciiTheme="majorHAnsi" w:hAnsiTheme="majorHAnsi" w:cstheme="majorHAnsi"/>
          <w:b/>
          <w:bCs/>
        </w:rPr>
        <w:t>That the word “Ladies” is replaced by “Women’s” in every instance in the Constitution document.</w:t>
      </w:r>
      <w:r w:rsidR="00444413">
        <w:rPr>
          <w:rFonts w:asciiTheme="majorHAnsi" w:hAnsiTheme="majorHAnsi" w:cstheme="majorHAnsi"/>
          <w:b/>
          <w:bCs/>
        </w:rPr>
        <w:t xml:space="preserve"> </w:t>
      </w:r>
      <w:r w:rsidR="00444413" w:rsidRPr="00444413">
        <w:rPr>
          <w:rFonts w:asciiTheme="majorHAnsi" w:hAnsiTheme="majorHAnsi" w:cstheme="majorHAnsi"/>
        </w:rPr>
        <w:t>(Proposed by Management Board)</w:t>
      </w:r>
    </w:p>
    <w:p w14:paraId="7CC71AB6" w14:textId="77777777" w:rsidR="007C643E" w:rsidRPr="006659A9" w:rsidRDefault="006113A8" w:rsidP="007C643E">
      <w:pPr>
        <w:spacing w:after="160" w:line="259" w:lineRule="auto"/>
        <w:rPr>
          <w:rFonts w:asciiTheme="majorHAnsi" w:hAnsiTheme="majorHAnsi" w:cstheme="majorHAnsi"/>
        </w:rPr>
      </w:pPr>
      <w:r w:rsidRPr="006659A9">
        <w:rPr>
          <w:rFonts w:asciiTheme="majorHAnsi" w:hAnsiTheme="majorHAnsi" w:cstheme="majorHAnsi"/>
          <w:u w:val="single"/>
        </w:rPr>
        <w:t>Reason</w:t>
      </w:r>
      <w:r w:rsidRPr="006659A9">
        <w:rPr>
          <w:rFonts w:asciiTheme="majorHAnsi" w:hAnsiTheme="majorHAnsi" w:cstheme="majorHAnsi"/>
        </w:rPr>
        <w:t>: to bring the Constitution into line with current practice.</w:t>
      </w:r>
    </w:p>
    <w:p w14:paraId="0079D045" w14:textId="11F846F7" w:rsidR="006113A8" w:rsidRPr="006659A9" w:rsidRDefault="006113A8" w:rsidP="007C643E">
      <w:pPr>
        <w:spacing w:after="160" w:line="259" w:lineRule="auto"/>
        <w:rPr>
          <w:rFonts w:asciiTheme="majorHAnsi" w:hAnsiTheme="majorHAnsi" w:cstheme="majorHAnsi"/>
        </w:rPr>
      </w:pPr>
      <w:r w:rsidRPr="006659A9">
        <w:rPr>
          <w:rFonts w:asciiTheme="majorHAnsi" w:hAnsiTheme="majorHAnsi" w:cstheme="majorHAnsi"/>
          <w:u w:val="single"/>
        </w:rPr>
        <w:t>Affects</w:t>
      </w:r>
      <w:r w:rsidRPr="006659A9">
        <w:rPr>
          <w:rFonts w:asciiTheme="majorHAnsi" w:hAnsiTheme="majorHAnsi" w:cstheme="majorHAnsi"/>
        </w:rPr>
        <w:t xml:space="preserve">: </w:t>
      </w:r>
    </w:p>
    <w:p w14:paraId="5C3792AC" w14:textId="2CA00D08" w:rsidR="006113A8" w:rsidRPr="006659A9" w:rsidRDefault="006113A8" w:rsidP="006113A8">
      <w:pPr>
        <w:pStyle w:val="ListParagraph"/>
        <w:numPr>
          <w:ilvl w:val="0"/>
          <w:numId w:val="4"/>
        </w:numPr>
        <w:spacing w:after="160" w:line="259" w:lineRule="auto"/>
        <w:rPr>
          <w:rFonts w:asciiTheme="majorHAnsi" w:hAnsiTheme="majorHAnsi" w:cstheme="majorHAnsi"/>
        </w:rPr>
      </w:pPr>
      <w:r w:rsidRPr="006659A9">
        <w:rPr>
          <w:rFonts w:asciiTheme="majorHAnsi" w:hAnsiTheme="majorHAnsi" w:cstheme="majorHAnsi"/>
        </w:rPr>
        <w:t>Section 6 (</w:t>
      </w:r>
      <w:proofErr w:type="spellStart"/>
      <w:r w:rsidRPr="006659A9">
        <w:rPr>
          <w:rFonts w:asciiTheme="majorHAnsi" w:hAnsiTheme="majorHAnsi" w:cstheme="majorHAnsi"/>
        </w:rPr>
        <w:t>i</w:t>
      </w:r>
      <w:proofErr w:type="spellEnd"/>
      <w:r w:rsidRPr="006659A9">
        <w:rPr>
          <w:rFonts w:asciiTheme="majorHAnsi" w:hAnsiTheme="majorHAnsi" w:cstheme="majorHAnsi"/>
        </w:rPr>
        <w:t>) (</w:t>
      </w:r>
      <w:proofErr w:type="gramStart"/>
      <w:r w:rsidRPr="006659A9">
        <w:rPr>
          <w:rFonts w:asciiTheme="majorHAnsi" w:hAnsiTheme="majorHAnsi" w:cstheme="majorHAnsi"/>
        </w:rPr>
        <w:t>f)  -</w:t>
      </w:r>
      <w:proofErr w:type="gramEnd"/>
      <w:r w:rsidRPr="006659A9">
        <w:rPr>
          <w:rFonts w:asciiTheme="majorHAnsi" w:hAnsiTheme="majorHAnsi" w:cstheme="majorHAnsi"/>
        </w:rPr>
        <w:t xml:space="preserve"> 1 case</w:t>
      </w:r>
    </w:p>
    <w:p w14:paraId="5B02C5BF" w14:textId="6ADC073B" w:rsidR="006113A8" w:rsidRPr="006659A9" w:rsidRDefault="006113A8" w:rsidP="006113A8">
      <w:pPr>
        <w:pStyle w:val="ListParagraph"/>
        <w:numPr>
          <w:ilvl w:val="0"/>
          <w:numId w:val="4"/>
        </w:numPr>
        <w:spacing w:after="160" w:line="259" w:lineRule="auto"/>
        <w:rPr>
          <w:rFonts w:asciiTheme="majorHAnsi" w:hAnsiTheme="majorHAnsi" w:cstheme="majorHAnsi"/>
        </w:rPr>
      </w:pPr>
      <w:r w:rsidRPr="006659A9">
        <w:rPr>
          <w:rFonts w:asciiTheme="majorHAnsi" w:hAnsiTheme="majorHAnsi" w:cstheme="majorHAnsi"/>
        </w:rPr>
        <w:t>Section 6 (iv) B – 7 cases</w:t>
      </w:r>
    </w:p>
    <w:p w14:paraId="14691FF5" w14:textId="77777777" w:rsidR="006113A8" w:rsidRPr="006659A9" w:rsidRDefault="006113A8" w:rsidP="006113A8">
      <w:pPr>
        <w:rPr>
          <w:rFonts w:asciiTheme="majorHAnsi" w:hAnsiTheme="majorHAnsi" w:cstheme="majorHAnsi"/>
        </w:rPr>
      </w:pPr>
    </w:p>
    <w:p w14:paraId="1FFBBF3D" w14:textId="300F31D5" w:rsidR="006113A8" w:rsidRPr="006659A9" w:rsidRDefault="006113A8" w:rsidP="006113A8">
      <w:pPr>
        <w:pStyle w:val="ListParagraph"/>
        <w:numPr>
          <w:ilvl w:val="0"/>
          <w:numId w:val="3"/>
        </w:numPr>
        <w:spacing w:after="160" w:line="259" w:lineRule="auto"/>
        <w:ind w:left="0" w:hanging="567"/>
        <w:rPr>
          <w:rFonts w:asciiTheme="majorHAnsi" w:hAnsiTheme="majorHAnsi" w:cstheme="majorHAnsi"/>
          <w:b/>
          <w:bCs/>
        </w:rPr>
      </w:pPr>
      <w:r w:rsidRPr="006659A9">
        <w:rPr>
          <w:rFonts w:asciiTheme="majorHAnsi" w:hAnsiTheme="majorHAnsi" w:cstheme="majorHAnsi"/>
          <w:b/>
          <w:bCs/>
        </w:rPr>
        <w:t>That the prescribed notice of an Annual General Meeting be reduced from 56 days to 31 days</w:t>
      </w:r>
      <w:r w:rsidR="00444413">
        <w:rPr>
          <w:rFonts w:asciiTheme="majorHAnsi" w:hAnsiTheme="majorHAnsi" w:cstheme="majorHAnsi"/>
          <w:b/>
          <w:bCs/>
        </w:rPr>
        <w:t xml:space="preserve">. </w:t>
      </w:r>
      <w:r w:rsidR="00444413" w:rsidRPr="00444413">
        <w:rPr>
          <w:rFonts w:asciiTheme="majorHAnsi" w:hAnsiTheme="majorHAnsi" w:cstheme="majorHAnsi"/>
        </w:rPr>
        <w:t>(Proposed by Management Board)</w:t>
      </w:r>
    </w:p>
    <w:p w14:paraId="2E789989" w14:textId="77777777" w:rsidR="006113A8" w:rsidRPr="006659A9" w:rsidRDefault="006113A8" w:rsidP="006113A8">
      <w:pPr>
        <w:rPr>
          <w:rFonts w:asciiTheme="majorHAnsi" w:hAnsiTheme="majorHAnsi" w:cstheme="majorHAnsi"/>
        </w:rPr>
      </w:pPr>
      <w:r w:rsidRPr="006659A9">
        <w:rPr>
          <w:rFonts w:asciiTheme="majorHAnsi" w:hAnsiTheme="majorHAnsi" w:cstheme="majorHAnsi"/>
          <w:u w:val="single"/>
        </w:rPr>
        <w:lastRenderedPageBreak/>
        <w:t>Reason</w:t>
      </w:r>
      <w:r w:rsidRPr="006659A9">
        <w:rPr>
          <w:rFonts w:asciiTheme="majorHAnsi" w:hAnsiTheme="majorHAnsi" w:cstheme="majorHAnsi"/>
        </w:rPr>
        <w:t>: The original Constitutional requirement was appropriate in the days of postal notices and slower communication. In the modern age of the internet, websites, social media and emails, it is considered that 31 days is sufficient to allow all members time to make arrangements to attend the AGM and/or to determine their votes.</w:t>
      </w:r>
    </w:p>
    <w:p w14:paraId="63A6F70E" w14:textId="77777777" w:rsidR="006113A8" w:rsidRPr="006659A9" w:rsidRDefault="006113A8" w:rsidP="006113A8">
      <w:pPr>
        <w:rPr>
          <w:rFonts w:asciiTheme="majorHAnsi" w:hAnsiTheme="majorHAnsi" w:cstheme="majorHAnsi"/>
        </w:rPr>
      </w:pPr>
      <w:r w:rsidRPr="006659A9">
        <w:rPr>
          <w:rFonts w:asciiTheme="majorHAnsi" w:hAnsiTheme="majorHAnsi" w:cstheme="majorHAnsi"/>
          <w:u w:val="single"/>
        </w:rPr>
        <w:t>Affects</w:t>
      </w:r>
      <w:r w:rsidRPr="006659A9">
        <w:rPr>
          <w:rFonts w:asciiTheme="majorHAnsi" w:hAnsiTheme="majorHAnsi" w:cstheme="majorHAnsi"/>
        </w:rPr>
        <w:t>: Section 6(1) only</w:t>
      </w:r>
    </w:p>
    <w:p w14:paraId="1760CF92" w14:textId="77777777" w:rsidR="006113A8" w:rsidRPr="006659A9" w:rsidRDefault="006113A8" w:rsidP="006113A8">
      <w:pPr>
        <w:rPr>
          <w:rFonts w:asciiTheme="majorHAnsi" w:hAnsiTheme="majorHAnsi" w:cstheme="majorHAnsi"/>
        </w:rPr>
      </w:pPr>
    </w:p>
    <w:p w14:paraId="7807D4B3" w14:textId="77777777" w:rsidR="006113A8" w:rsidRPr="006659A9" w:rsidRDefault="006113A8" w:rsidP="006113A8">
      <w:pPr>
        <w:rPr>
          <w:rFonts w:asciiTheme="majorHAnsi" w:hAnsiTheme="majorHAnsi" w:cstheme="majorHAnsi"/>
        </w:rPr>
      </w:pPr>
    </w:p>
    <w:p w14:paraId="5F77CDDD" w14:textId="6C1BD576" w:rsidR="006113A8" w:rsidRPr="006659A9" w:rsidRDefault="006113A8" w:rsidP="006113A8">
      <w:pPr>
        <w:pStyle w:val="ListParagraph"/>
        <w:numPr>
          <w:ilvl w:val="0"/>
          <w:numId w:val="3"/>
        </w:numPr>
        <w:spacing w:after="160" w:line="259" w:lineRule="auto"/>
        <w:ind w:left="0" w:hanging="567"/>
        <w:rPr>
          <w:rFonts w:asciiTheme="majorHAnsi" w:hAnsiTheme="majorHAnsi" w:cstheme="majorHAnsi"/>
        </w:rPr>
      </w:pPr>
      <w:r w:rsidRPr="006659A9">
        <w:rPr>
          <w:rFonts w:asciiTheme="majorHAnsi" w:hAnsiTheme="majorHAnsi" w:cstheme="majorHAnsi"/>
          <w:b/>
          <w:bCs/>
        </w:rPr>
        <w:t>The wording of any proposed amendment to the Constitution shall be given to the Executive Director in writing by the 10</w:t>
      </w:r>
      <w:r w:rsidRPr="006659A9">
        <w:rPr>
          <w:rFonts w:asciiTheme="majorHAnsi" w:hAnsiTheme="majorHAnsi" w:cstheme="majorHAnsi"/>
          <w:b/>
          <w:bCs/>
          <w:vertAlign w:val="superscript"/>
        </w:rPr>
        <w:t>th</w:t>
      </w:r>
      <w:r w:rsidRPr="006659A9">
        <w:rPr>
          <w:rFonts w:asciiTheme="majorHAnsi" w:hAnsiTheme="majorHAnsi" w:cstheme="majorHAnsi"/>
          <w:b/>
          <w:bCs/>
        </w:rPr>
        <w:t xml:space="preserve"> of the month immediately prior to the month in which the AGM is to be held</w:t>
      </w:r>
      <w:r w:rsidRPr="006659A9">
        <w:rPr>
          <w:rFonts w:asciiTheme="majorHAnsi" w:hAnsiTheme="majorHAnsi" w:cstheme="majorHAnsi"/>
        </w:rPr>
        <w:t>.</w:t>
      </w:r>
      <w:r w:rsidR="00444413">
        <w:rPr>
          <w:rFonts w:asciiTheme="majorHAnsi" w:hAnsiTheme="majorHAnsi" w:cstheme="majorHAnsi"/>
        </w:rPr>
        <w:t xml:space="preserve"> (Proposed by P Scott)</w:t>
      </w:r>
    </w:p>
    <w:p w14:paraId="1221746D" w14:textId="77777777" w:rsidR="006113A8" w:rsidRPr="006659A9" w:rsidRDefault="006113A8" w:rsidP="006113A8">
      <w:pPr>
        <w:rPr>
          <w:rFonts w:asciiTheme="majorHAnsi" w:hAnsiTheme="majorHAnsi" w:cstheme="majorHAnsi"/>
        </w:rPr>
      </w:pPr>
      <w:r w:rsidRPr="006659A9">
        <w:rPr>
          <w:rFonts w:asciiTheme="majorHAnsi" w:hAnsiTheme="majorHAnsi" w:cstheme="majorHAnsi"/>
          <w:u w:val="single"/>
        </w:rPr>
        <w:t>Reason</w:t>
      </w:r>
      <w:r w:rsidRPr="006659A9">
        <w:rPr>
          <w:rFonts w:asciiTheme="majorHAnsi" w:hAnsiTheme="majorHAnsi" w:cstheme="majorHAnsi"/>
        </w:rPr>
        <w:t xml:space="preserve">: </w:t>
      </w:r>
      <w:proofErr w:type="gramStart"/>
      <w:r w:rsidRPr="006659A9">
        <w:rPr>
          <w:rFonts w:asciiTheme="majorHAnsi" w:hAnsiTheme="majorHAnsi" w:cstheme="majorHAnsi"/>
        </w:rPr>
        <w:t>This changes</w:t>
      </w:r>
      <w:proofErr w:type="gramEnd"/>
      <w:r w:rsidRPr="006659A9">
        <w:rPr>
          <w:rFonts w:asciiTheme="majorHAnsi" w:hAnsiTheme="majorHAnsi" w:cstheme="majorHAnsi"/>
        </w:rPr>
        <w:t xml:space="preserve"> nothing in practice, but avoids the ambiguity of the current wording, which could be misleading if the AGM were to be held in a date after 24</w:t>
      </w:r>
      <w:r w:rsidRPr="006659A9">
        <w:rPr>
          <w:rFonts w:asciiTheme="majorHAnsi" w:hAnsiTheme="majorHAnsi" w:cstheme="majorHAnsi"/>
          <w:vertAlign w:val="superscript"/>
        </w:rPr>
        <w:t>th</w:t>
      </w:r>
      <w:r w:rsidRPr="006659A9">
        <w:rPr>
          <w:rFonts w:asciiTheme="majorHAnsi" w:hAnsiTheme="majorHAnsi" w:cstheme="majorHAnsi"/>
        </w:rPr>
        <w:t xml:space="preserve"> of the month.</w:t>
      </w:r>
    </w:p>
    <w:p w14:paraId="287C249C" w14:textId="2981D1A6" w:rsidR="006113A8" w:rsidRDefault="006113A8" w:rsidP="006113A8">
      <w:pPr>
        <w:rPr>
          <w:rFonts w:asciiTheme="majorHAnsi" w:hAnsiTheme="majorHAnsi" w:cstheme="majorHAnsi"/>
        </w:rPr>
      </w:pPr>
      <w:r w:rsidRPr="006659A9">
        <w:rPr>
          <w:rFonts w:asciiTheme="majorHAnsi" w:hAnsiTheme="majorHAnsi" w:cstheme="majorHAnsi"/>
          <w:u w:val="single"/>
        </w:rPr>
        <w:t>Affects</w:t>
      </w:r>
      <w:r w:rsidRPr="006659A9">
        <w:rPr>
          <w:rFonts w:asciiTheme="majorHAnsi" w:hAnsiTheme="majorHAnsi" w:cstheme="majorHAnsi"/>
        </w:rPr>
        <w:t>: Section 10 only.</w:t>
      </w:r>
    </w:p>
    <w:p w14:paraId="7454A08C" w14:textId="6DA0137E" w:rsidR="00444413" w:rsidRDefault="00444413" w:rsidP="006113A8">
      <w:pPr>
        <w:rPr>
          <w:rFonts w:asciiTheme="majorHAnsi" w:hAnsiTheme="majorHAnsi" w:cstheme="majorHAnsi"/>
        </w:rPr>
      </w:pPr>
    </w:p>
    <w:p w14:paraId="3118B3B3" w14:textId="0C965500" w:rsidR="00444413" w:rsidRPr="00444413" w:rsidRDefault="00444413" w:rsidP="00444413">
      <w:pPr>
        <w:pStyle w:val="ListParagraph"/>
        <w:numPr>
          <w:ilvl w:val="0"/>
          <w:numId w:val="3"/>
        </w:numPr>
        <w:ind w:left="0" w:hanging="567"/>
        <w:rPr>
          <w:rFonts w:asciiTheme="majorHAnsi" w:hAnsiTheme="majorHAnsi" w:cstheme="majorHAnsi"/>
        </w:rPr>
      </w:pPr>
      <w:r w:rsidRPr="00444413">
        <w:rPr>
          <w:rFonts w:asciiTheme="majorHAnsi" w:hAnsiTheme="majorHAnsi" w:cstheme="majorHAnsi"/>
          <w:b/>
          <w:bCs/>
        </w:rPr>
        <w:t>Any change to the Constitution, voted on at the AGM, will require a majority of 2/3 of those present at the AGM and eligible to vote</w:t>
      </w:r>
      <w:r w:rsidRPr="00444413">
        <w:rPr>
          <w:rFonts w:asciiTheme="majorHAnsi" w:hAnsiTheme="majorHAnsi" w:cstheme="majorHAnsi"/>
        </w:rPr>
        <w:t>. (Proposed by P Scott)</w:t>
      </w:r>
    </w:p>
    <w:p w14:paraId="0A9D4E99" w14:textId="0EEA7853" w:rsidR="00444413" w:rsidRDefault="00444413" w:rsidP="00444413">
      <w:pPr>
        <w:rPr>
          <w:rFonts w:asciiTheme="majorHAnsi" w:hAnsiTheme="majorHAnsi" w:cstheme="majorHAnsi"/>
        </w:rPr>
      </w:pPr>
    </w:p>
    <w:p w14:paraId="5416C91D" w14:textId="5F32BFD5" w:rsidR="00444413" w:rsidRDefault="00444413" w:rsidP="00444413">
      <w:pPr>
        <w:rPr>
          <w:rFonts w:asciiTheme="majorHAnsi" w:hAnsiTheme="majorHAnsi" w:cstheme="majorHAnsi"/>
        </w:rPr>
      </w:pPr>
      <w:r w:rsidRPr="00444413">
        <w:rPr>
          <w:rFonts w:asciiTheme="majorHAnsi" w:hAnsiTheme="majorHAnsi" w:cstheme="majorHAnsi"/>
          <w:u w:val="single"/>
        </w:rPr>
        <w:t>Reason</w:t>
      </w:r>
      <w:r>
        <w:rPr>
          <w:rFonts w:asciiTheme="majorHAnsi" w:hAnsiTheme="majorHAnsi" w:cstheme="majorHAnsi"/>
        </w:rPr>
        <w:t xml:space="preserve">: a change to the Constitution will have a fundamental effect on the operations and management of the WCU. In similar </w:t>
      </w:r>
      <w:proofErr w:type="spellStart"/>
      <w:r>
        <w:rPr>
          <w:rFonts w:asciiTheme="majorHAnsi" w:hAnsiTheme="majorHAnsi" w:cstheme="majorHAnsi"/>
        </w:rPr>
        <w:t>organisations</w:t>
      </w:r>
      <w:proofErr w:type="spellEnd"/>
      <w:r>
        <w:rPr>
          <w:rFonts w:asciiTheme="majorHAnsi" w:hAnsiTheme="majorHAnsi" w:cstheme="majorHAnsi"/>
        </w:rPr>
        <w:t xml:space="preserve"> and corporations it is best practice to require a significant majority vote.</w:t>
      </w:r>
    </w:p>
    <w:p w14:paraId="38F630D6" w14:textId="35FB07B9" w:rsidR="00444413" w:rsidRPr="00444413" w:rsidRDefault="00444413" w:rsidP="00444413">
      <w:pPr>
        <w:rPr>
          <w:rFonts w:asciiTheme="majorHAnsi" w:hAnsiTheme="majorHAnsi" w:cstheme="majorHAnsi"/>
        </w:rPr>
      </w:pPr>
      <w:r w:rsidRPr="00444413">
        <w:rPr>
          <w:rFonts w:asciiTheme="majorHAnsi" w:hAnsiTheme="majorHAnsi" w:cstheme="majorHAnsi"/>
          <w:u w:val="single"/>
        </w:rPr>
        <w:t>Affects</w:t>
      </w:r>
      <w:r>
        <w:rPr>
          <w:rFonts w:asciiTheme="majorHAnsi" w:hAnsiTheme="majorHAnsi" w:cstheme="majorHAnsi"/>
        </w:rPr>
        <w:t>: Section 10 only.</w:t>
      </w:r>
    </w:p>
    <w:p w14:paraId="15002209" w14:textId="77777777" w:rsidR="006659A9" w:rsidRPr="006659A9" w:rsidRDefault="006659A9" w:rsidP="006113A8">
      <w:pPr>
        <w:rPr>
          <w:rFonts w:asciiTheme="majorHAnsi" w:hAnsiTheme="majorHAnsi" w:cstheme="majorHAnsi"/>
        </w:rPr>
      </w:pPr>
    </w:p>
    <w:p w14:paraId="77338846" w14:textId="0EFFEA22" w:rsidR="006659A9" w:rsidRPr="006659A9" w:rsidRDefault="006659A9" w:rsidP="006113A8">
      <w:pPr>
        <w:rPr>
          <w:rFonts w:asciiTheme="majorHAnsi" w:hAnsiTheme="majorHAnsi" w:cstheme="majorHAnsi"/>
        </w:rPr>
      </w:pPr>
    </w:p>
    <w:p w14:paraId="0AC5C1D8" w14:textId="58E44C7B" w:rsidR="006659A9" w:rsidRPr="006659A9" w:rsidRDefault="006659A9" w:rsidP="006659A9">
      <w:pPr>
        <w:pStyle w:val="ListParagraph"/>
        <w:numPr>
          <w:ilvl w:val="0"/>
          <w:numId w:val="3"/>
        </w:numPr>
        <w:ind w:left="0" w:hanging="567"/>
        <w:rPr>
          <w:rFonts w:asciiTheme="majorHAnsi" w:hAnsiTheme="majorHAnsi" w:cstheme="majorHAnsi"/>
          <w:b/>
          <w:bCs/>
        </w:rPr>
      </w:pPr>
      <w:r w:rsidRPr="006659A9">
        <w:rPr>
          <w:rFonts w:asciiTheme="majorHAnsi" w:hAnsiTheme="majorHAnsi" w:cstheme="majorHAnsi"/>
          <w:b/>
          <w:bCs/>
        </w:rPr>
        <w:t>The normal agenda of the Annual General Meeting shall include the authorization of payment of officers’ honoraria for the preceding financial year</w:t>
      </w:r>
      <w:r w:rsidRPr="00444413">
        <w:rPr>
          <w:rFonts w:asciiTheme="majorHAnsi" w:hAnsiTheme="majorHAnsi" w:cstheme="majorHAnsi"/>
        </w:rPr>
        <w:t>.</w:t>
      </w:r>
      <w:r w:rsidR="00444413" w:rsidRPr="00444413">
        <w:rPr>
          <w:rFonts w:asciiTheme="majorHAnsi" w:hAnsiTheme="majorHAnsi" w:cstheme="majorHAnsi"/>
        </w:rPr>
        <w:t xml:space="preserve"> (Proposed by P Scott)</w:t>
      </w:r>
    </w:p>
    <w:p w14:paraId="7C51622A" w14:textId="747A289A" w:rsidR="006659A9" w:rsidRPr="006659A9" w:rsidRDefault="006659A9" w:rsidP="006659A9">
      <w:pPr>
        <w:rPr>
          <w:rFonts w:asciiTheme="majorHAnsi" w:hAnsiTheme="majorHAnsi" w:cstheme="majorHAnsi"/>
        </w:rPr>
      </w:pPr>
    </w:p>
    <w:p w14:paraId="0D7489CB" w14:textId="4CD5876D" w:rsidR="006659A9" w:rsidRDefault="006659A9" w:rsidP="006659A9">
      <w:pPr>
        <w:rPr>
          <w:rFonts w:asciiTheme="majorHAnsi" w:hAnsiTheme="majorHAnsi" w:cstheme="majorHAnsi"/>
        </w:rPr>
      </w:pPr>
      <w:r w:rsidRPr="006659A9">
        <w:rPr>
          <w:rFonts w:asciiTheme="majorHAnsi" w:hAnsiTheme="majorHAnsi" w:cstheme="majorHAnsi"/>
          <w:u w:val="single"/>
        </w:rPr>
        <w:t>Reason</w:t>
      </w:r>
      <w:r w:rsidRPr="006659A9">
        <w:rPr>
          <w:rFonts w:asciiTheme="majorHAnsi" w:hAnsiTheme="majorHAnsi" w:cstheme="majorHAnsi"/>
        </w:rPr>
        <w:t>: It has been nor</w:t>
      </w:r>
      <w:r>
        <w:rPr>
          <w:rFonts w:asciiTheme="majorHAnsi" w:hAnsiTheme="majorHAnsi" w:cstheme="majorHAnsi"/>
        </w:rPr>
        <w:t>m</w:t>
      </w:r>
      <w:r w:rsidRPr="006659A9">
        <w:rPr>
          <w:rFonts w:asciiTheme="majorHAnsi" w:hAnsiTheme="majorHAnsi" w:cstheme="majorHAnsi"/>
        </w:rPr>
        <w:t>al practice of the</w:t>
      </w:r>
      <w:r>
        <w:rPr>
          <w:rFonts w:asciiTheme="majorHAnsi" w:hAnsiTheme="majorHAnsi" w:cstheme="majorHAnsi"/>
        </w:rPr>
        <w:t xml:space="preserve"> WCU to approve officers’ honoraria at the AGM. Values are included as expenditure in the annual accounts but are not paid pending AGM approval. It is felt that this practice is prudent and a useful constraint over the Management Board</w:t>
      </w:r>
      <w:r w:rsidR="00444413">
        <w:rPr>
          <w:rFonts w:asciiTheme="majorHAnsi" w:hAnsiTheme="majorHAnsi" w:cstheme="majorHAnsi"/>
        </w:rPr>
        <w:t>, and should be formally recognized in the Constitutional agenda.</w:t>
      </w:r>
    </w:p>
    <w:p w14:paraId="3C3458AC" w14:textId="10632592" w:rsidR="006659A9" w:rsidRPr="006659A9" w:rsidRDefault="006659A9" w:rsidP="006659A9">
      <w:pPr>
        <w:rPr>
          <w:rFonts w:asciiTheme="majorHAnsi" w:hAnsiTheme="majorHAnsi" w:cstheme="majorHAnsi"/>
        </w:rPr>
      </w:pPr>
      <w:r w:rsidRPr="00DD3EC3">
        <w:rPr>
          <w:rFonts w:asciiTheme="majorHAnsi" w:hAnsiTheme="majorHAnsi" w:cstheme="majorHAnsi"/>
          <w:u w:val="single"/>
        </w:rPr>
        <w:t>Affects</w:t>
      </w:r>
      <w:r>
        <w:rPr>
          <w:rFonts w:asciiTheme="majorHAnsi" w:hAnsiTheme="majorHAnsi" w:cstheme="majorHAnsi"/>
        </w:rPr>
        <w:t>:</w:t>
      </w:r>
      <w:r w:rsidR="00DD3EC3">
        <w:rPr>
          <w:rFonts w:asciiTheme="majorHAnsi" w:hAnsiTheme="majorHAnsi" w:cstheme="majorHAnsi"/>
        </w:rPr>
        <w:t xml:space="preserve"> Section </w:t>
      </w:r>
      <w:proofErr w:type="spellStart"/>
      <w:r w:rsidR="00DD3EC3">
        <w:rPr>
          <w:rFonts w:asciiTheme="majorHAnsi" w:hAnsiTheme="majorHAnsi" w:cstheme="majorHAnsi"/>
        </w:rPr>
        <w:t>Section</w:t>
      </w:r>
      <w:proofErr w:type="spellEnd"/>
      <w:r w:rsidR="00DD3EC3">
        <w:rPr>
          <w:rFonts w:asciiTheme="majorHAnsi" w:hAnsiTheme="majorHAnsi" w:cstheme="majorHAnsi"/>
        </w:rPr>
        <w:t xml:space="preserve"> 6 (</w:t>
      </w:r>
      <w:proofErr w:type="spellStart"/>
      <w:r w:rsidR="00DD3EC3">
        <w:rPr>
          <w:rFonts w:asciiTheme="majorHAnsi" w:hAnsiTheme="majorHAnsi" w:cstheme="majorHAnsi"/>
        </w:rPr>
        <w:t>i</w:t>
      </w:r>
      <w:proofErr w:type="spellEnd"/>
      <w:r w:rsidR="00DD3EC3">
        <w:rPr>
          <w:rFonts w:asciiTheme="majorHAnsi" w:hAnsiTheme="majorHAnsi" w:cstheme="majorHAnsi"/>
        </w:rPr>
        <w:t>)</w:t>
      </w:r>
    </w:p>
    <w:p w14:paraId="1FB33A26" w14:textId="77777777" w:rsidR="006113A8" w:rsidRPr="006659A9" w:rsidRDefault="006113A8" w:rsidP="006113A8">
      <w:pPr>
        <w:rPr>
          <w:rFonts w:asciiTheme="majorHAnsi" w:hAnsiTheme="majorHAnsi" w:cstheme="majorHAnsi"/>
        </w:rPr>
      </w:pPr>
    </w:p>
    <w:p w14:paraId="39CA8E0F" w14:textId="542E92BC" w:rsidR="006113A8" w:rsidRDefault="006113A8" w:rsidP="006113A8">
      <w:pPr>
        <w:rPr>
          <w:rFonts w:asciiTheme="majorHAnsi" w:hAnsiTheme="majorHAnsi" w:cstheme="majorHAnsi"/>
        </w:rPr>
      </w:pPr>
    </w:p>
    <w:p w14:paraId="19C00F2A" w14:textId="78128211" w:rsidR="00444413" w:rsidRDefault="00444413" w:rsidP="006113A8">
      <w:pPr>
        <w:rPr>
          <w:rFonts w:asciiTheme="majorHAnsi" w:hAnsiTheme="majorHAnsi" w:cstheme="majorHAnsi"/>
        </w:rPr>
      </w:pPr>
    </w:p>
    <w:p w14:paraId="7914AEC6" w14:textId="77777777" w:rsidR="00444413" w:rsidRPr="006659A9" w:rsidRDefault="00444413" w:rsidP="006113A8">
      <w:pPr>
        <w:rPr>
          <w:rFonts w:asciiTheme="majorHAnsi" w:hAnsiTheme="majorHAnsi" w:cstheme="majorHAnsi"/>
        </w:rPr>
      </w:pPr>
    </w:p>
    <w:p w14:paraId="345A3C3C" w14:textId="11AAECDD" w:rsidR="00DD3EC3" w:rsidRPr="00DD3EC3" w:rsidRDefault="00DD3EC3" w:rsidP="00DD3EC3">
      <w:pPr>
        <w:rPr>
          <w:rFonts w:asciiTheme="majorHAnsi" w:hAnsiTheme="majorHAnsi" w:cstheme="majorHAnsi"/>
          <w:b/>
          <w:bCs/>
        </w:rPr>
      </w:pPr>
      <w:r>
        <w:rPr>
          <w:rFonts w:asciiTheme="majorHAnsi" w:hAnsiTheme="majorHAnsi" w:cstheme="majorHAnsi"/>
          <w:b/>
          <w:bCs/>
        </w:rPr>
        <w:t xml:space="preserve">NOTE: </w:t>
      </w:r>
      <w:r w:rsidRPr="00DD3EC3">
        <w:rPr>
          <w:rFonts w:asciiTheme="majorHAnsi" w:hAnsiTheme="majorHAnsi" w:cstheme="majorHAnsi"/>
          <w:b/>
          <w:bCs/>
        </w:rPr>
        <w:t>Under the terms of the Constitution, these proposed amendments “shall be voted on without amendment thereto”.</w:t>
      </w:r>
    </w:p>
    <w:sectPr w:rsidR="00DD3EC3" w:rsidRPr="00DD3EC3" w:rsidSect="00444413">
      <w:headerReference w:type="first" r:id="rId8"/>
      <w:pgSz w:w="11900" w:h="16840"/>
      <w:pgMar w:top="2150" w:right="985" w:bottom="1135"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86B74" w14:textId="77777777" w:rsidR="00302E71" w:rsidRDefault="00302E71" w:rsidP="00135E7B">
      <w:r>
        <w:separator/>
      </w:r>
    </w:p>
  </w:endnote>
  <w:endnote w:type="continuationSeparator" w:id="0">
    <w:p w14:paraId="246E4782" w14:textId="77777777" w:rsidR="00302E71" w:rsidRDefault="00302E71" w:rsidP="0013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689DB" w14:textId="77777777" w:rsidR="00302E71" w:rsidRDefault="00302E71" w:rsidP="00135E7B">
      <w:r>
        <w:separator/>
      </w:r>
    </w:p>
  </w:footnote>
  <w:footnote w:type="continuationSeparator" w:id="0">
    <w:p w14:paraId="39EB9911" w14:textId="77777777" w:rsidR="00302E71" w:rsidRDefault="00302E71" w:rsidP="0013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D3E0E" w14:textId="77777777" w:rsidR="00135E7B" w:rsidRDefault="00135E7B" w:rsidP="00135E7B">
    <w:pPr>
      <w:pStyle w:val="Header"/>
      <w:jc w:val="right"/>
    </w:pPr>
    <w:r>
      <w:rPr>
        <w:noProof/>
      </w:rPr>
      <mc:AlternateContent>
        <mc:Choice Requires="wps">
          <w:drawing>
            <wp:anchor distT="0" distB="0" distL="114300" distR="114300" simplePos="0" relativeHeight="251659264" behindDoc="0" locked="0" layoutInCell="1" allowOverlap="1" wp14:anchorId="1E060E1F" wp14:editId="6958836A">
              <wp:simplePos x="0" y="0"/>
              <wp:positionH relativeFrom="column">
                <wp:posOffset>-457200</wp:posOffset>
              </wp:positionH>
              <wp:positionV relativeFrom="paragraph">
                <wp:posOffset>-106680</wp:posOffset>
              </wp:positionV>
              <wp:extent cx="4800600" cy="12573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88542" w14:textId="77777777" w:rsidR="0013271B" w:rsidRPr="0013271B" w:rsidRDefault="0013271B" w:rsidP="0013271B">
                          <w:pPr>
                            <w:jc w:val="center"/>
                            <w:rPr>
                              <w:b/>
                              <w:sz w:val="28"/>
                              <w:szCs w:val="28"/>
                            </w:rPr>
                          </w:pPr>
                          <w:r w:rsidRPr="0013271B">
                            <w:rPr>
                              <w:b/>
                              <w:sz w:val="28"/>
                              <w:szCs w:val="28"/>
                            </w:rPr>
                            <w:t>WELSH CHESS UNION</w:t>
                          </w:r>
                        </w:p>
                        <w:p w14:paraId="499CF3D7" w14:textId="77777777" w:rsidR="0013271B" w:rsidRPr="0013271B" w:rsidRDefault="0013271B" w:rsidP="0013271B">
                          <w:pPr>
                            <w:jc w:val="center"/>
                            <w:rPr>
                              <w:b/>
                              <w:sz w:val="28"/>
                              <w:szCs w:val="28"/>
                            </w:rPr>
                          </w:pPr>
                          <w:proofErr w:type="spellStart"/>
                          <w:r w:rsidRPr="0013271B">
                            <w:rPr>
                              <w:b/>
                              <w:sz w:val="28"/>
                              <w:szCs w:val="28"/>
                            </w:rPr>
                            <w:t>Undeb</w:t>
                          </w:r>
                          <w:proofErr w:type="spellEnd"/>
                          <w:r w:rsidRPr="0013271B">
                            <w:rPr>
                              <w:b/>
                              <w:sz w:val="28"/>
                              <w:szCs w:val="28"/>
                            </w:rPr>
                            <w:t xml:space="preserve"> </w:t>
                          </w:r>
                          <w:proofErr w:type="spellStart"/>
                          <w:r w:rsidRPr="0013271B">
                            <w:rPr>
                              <w:b/>
                              <w:sz w:val="28"/>
                              <w:szCs w:val="28"/>
                            </w:rPr>
                            <w:t>Gwyddbwyll</w:t>
                          </w:r>
                          <w:proofErr w:type="spellEnd"/>
                          <w:r w:rsidRPr="0013271B">
                            <w:rPr>
                              <w:b/>
                              <w:sz w:val="28"/>
                              <w:szCs w:val="28"/>
                            </w:rPr>
                            <w:t xml:space="preserve"> Cymru</w:t>
                          </w:r>
                        </w:p>
                        <w:p w14:paraId="25436828" w14:textId="77777777" w:rsidR="0013271B" w:rsidRDefault="0013271B" w:rsidP="00132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060E1F" id="_x0000_t202" coordsize="21600,21600" o:spt="202" path="m,l,21600r21600,l21600,xe">
              <v:stroke joinstyle="miter"/>
              <v:path gradientshapeok="t" o:connecttype="rect"/>
            </v:shapetype>
            <v:shape id="Text Box 2" o:spid="_x0000_s1026" type="#_x0000_t202" style="position:absolute;left:0;text-align:left;margin-left:-36pt;margin-top:-8.4pt;width:378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" filled="f" stroked="f">
              <v:textbox>
                <w:txbxContent>
                  <w:p w14:paraId="2B788542" w14:textId="77777777" w:rsidR="0013271B" w:rsidRPr="0013271B" w:rsidRDefault="0013271B" w:rsidP="0013271B">
                    <w:pPr>
                      <w:jc w:val="center"/>
                      <w:rPr>
                        <w:b/>
                        <w:sz w:val="28"/>
                        <w:szCs w:val="28"/>
                      </w:rPr>
                    </w:pPr>
                    <w:r w:rsidRPr="0013271B">
                      <w:rPr>
                        <w:b/>
                        <w:sz w:val="28"/>
                        <w:szCs w:val="28"/>
                      </w:rPr>
                      <w:t>WELSH CHESS UNION</w:t>
                    </w:r>
                  </w:p>
                  <w:p w14:paraId="499CF3D7" w14:textId="77777777" w:rsidR="0013271B" w:rsidRPr="0013271B" w:rsidRDefault="0013271B" w:rsidP="0013271B">
                    <w:pPr>
                      <w:jc w:val="center"/>
                      <w:rPr>
                        <w:b/>
                        <w:sz w:val="28"/>
                        <w:szCs w:val="28"/>
                      </w:rPr>
                    </w:pPr>
                    <w:proofErr w:type="spellStart"/>
                    <w:r w:rsidRPr="0013271B">
                      <w:rPr>
                        <w:b/>
                        <w:sz w:val="28"/>
                        <w:szCs w:val="28"/>
                      </w:rPr>
                      <w:t>Undeb</w:t>
                    </w:r>
                    <w:proofErr w:type="spellEnd"/>
                    <w:r w:rsidRPr="0013271B">
                      <w:rPr>
                        <w:b/>
                        <w:sz w:val="28"/>
                        <w:szCs w:val="28"/>
                      </w:rPr>
                      <w:t xml:space="preserve"> </w:t>
                    </w:r>
                    <w:proofErr w:type="spellStart"/>
                    <w:r w:rsidRPr="0013271B">
                      <w:rPr>
                        <w:b/>
                        <w:sz w:val="28"/>
                        <w:szCs w:val="28"/>
                      </w:rPr>
                      <w:t>Gwyddbwyll</w:t>
                    </w:r>
                    <w:proofErr w:type="spellEnd"/>
                    <w:r w:rsidRPr="0013271B">
                      <w:rPr>
                        <w:b/>
                        <w:sz w:val="28"/>
                        <w:szCs w:val="28"/>
                      </w:rPr>
                      <w:t xml:space="preserve"> Cymru</w:t>
                    </w:r>
                  </w:p>
                  <w:p w14:paraId="25436828" w14:textId="77777777" w:rsidR="0013271B" w:rsidRDefault="0013271B" w:rsidP="0013271B"/>
                </w:txbxContent>
              </v:textbox>
            </v:shape>
          </w:pict>
        </mc:Fallback>
      </mc:AlternateContent>
    </w:r>
    <w:r>
      <w:rPr>
        <w:noProof/>
      </w:rPr>
      <w:drawing>
        <wp:inline distT="0" distB="0" distL="0" distR="0" wp14:anchorId="03B676A4" wp14:editId="20A7EE27">
          <wp:extent cx="903483" cy="938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886" cy="9552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1EC"/>
    <w:multiLevelType w:val="hybridMultilevel"/>
    <w:tmpl w:val="9C3C3D56"/>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15:restartNumberingAfterBreak="0">
    <w:nsid w:val="00660133"/>
    <w:multiLevelType w:val="hybridMultilevel"/>
    <w:tmpl w:val="6D8AA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37370"/>
    <w:multiLevelType w:val="hybridMultilevel"/>
    <w:tmpl w:val="BD8AF5B2"/>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 w15:restartNumberingAfterBreak="0">
    <w:nsid w:val="6B765410"/>
    <w:multiLevelType w:val="hybridMultilevel"/>
    <w:tmpl w:val="58B8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18"/>
    <w:rsid w:val="0013271B"/>
    <w:rsid w:val="00135E7B"/>
    <w:rsid w:val="00167F18"/>
    <w:rsid w:val="002022C6"/>
    <w:rsid w:val="0024514C"/>
    <w:rsid w:val="002E514B"/>
    <w:rsid w:val="00302E71"/>
    <w:rsid w:val="00420811"/>
    <w:rsid w:val="00444413"/>
    <w:rsid w:val="005361EC"/>
    <w:rsid w:val="006113A8"/>
    <w:rsid w:val="006640E6"/>
    <w:rsid w:val="006659A9"/>
    <w:rsid w:val="007C643E"/>
    <w:rsid w:val="00AA312C"/>
    <w:rsid w:val="00CC0E94"/>
    <w:rsid w:val="00DD3EC3"/>
    <w:rsid w:val="00F31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DF76FA"/>
  <w14:defaultImageDpi w14:val="300"/>
  <w15:docId w15:val="{2DAEB9D0-B7C5-4196-914C-8A7BBAE1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7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E7B"/>
    <w:pPr>
      <w:tabs>
        <w:tab w:val="center" w:pos="4320"/>
        <w:tab w:val="right" w:pos="8640"/>
      </w:tabs>
    </w:pPr>
  </w:style>
  <w:style w:type="character" w:customStyle="1" w:styleId="HeaderChar">
    <w:name w:val="Header Char"/>
    <w:basedOn w:val="DefaultParagraphFont"/>
    <w:link w:val="Header"/>
    <w:uiPriority w:val="99"/>
    <w:rsid w:val="00135E7B"/>
  </w:style>
  <w:style w:type="paragraph" w:styleId="Footer">
    <w:name w:val="footer"/>
    <w:basedOn w:val="Normal"/>
    <w:link w:val="FooterChar"/>
    <w:uiPriority w:val="99"/>
    <w:unhideWhenUsed/>
    <w:rsid w:val="00135E7B"/>
    <w:pPr>
      <w:tabs>
        <w:tab w:val="center" w:pos="4320"/>
        <w:tab w:val="right" w:pos="8640"/>
      </w:tabs>
    </w:pPr>
  </w:style>
  <w:style w:type="character" w:customStyle="1" w:styleId="FooterChar">
    <w:name w:val="Footer Char"/>
    <w:basedOn w:val="DefaultParagraphFont"/>
    <w:link w:val="Footer"/>
    <w:uiPriority w:val="99"/>
    <w:rsid w:val="00135E7B"/>
  </w:style>
  <w:style w:type="paragraph" w:styleId="BalloonText">
    <w:name w:val="Balloon Text"/>
    <w:basedOn w:val="Normal"/>
    <w:link w:val="BalloonTextChar"/>
    <w:uiPriority w:val="99"/>
    <w:semiHidden/>
    <w:unhideWhenUsed/>
    <w:rsid w:val="00135E7B"/>
    <w:rPr>
      <w:rFonts w:ascii="Lucida Grande" w:hAnsi="Lucida Grande"/>
      <w:sz w:val="18"/>
      <w:szCs w:val="18"/>
    </w:rPr>
  </w:style>
  <w:style w:type="character" w:customStyle="1" w:styleId="BalloonTextChar">
    <w:name w:val="Balloon Text Char"/>
    <w:basedOn w:val="DefaultParagraphFont"/>
    <w:link w:val="BalloonText"/>
    <w:uiPriority w:val="99"/>
    <w:semiHidden/>
    <w:rsid w:val="00135E7B"/>
    <w:rPr>
      <w:rFonts w:ascii="Lucida Grande" w:hAnsi="Lucida Grande"/>
      <w:sz w:val="18"/>
      <w:szCs w:val="18"/>
    </w:rPr>
  </w:style>
  <w:style w:type="character" w:customStyle="1" w:styleId="Heading1Char">
    <w:name w:val="Heading 1 Char"/>
    <w:basedOn w:val="DefaultParagraphFont"/>
    <w:link w:val="Heading1"/>
    <w:uiPriority w:val="9"/>
    <w:rsid w:val="0013271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3271B"/>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13271B"/>
    <w:pPr>
      <w:spacing w:before="120"/>
    </w:pPr>
    <w:rPr>
      <w:b/>
      <w:sz w:val="22"/>
      <w:szCs w:val="22"/>
    </w:rPr>
  </w:style>
  <w:style w:type="paragraph" w:styleId="TOC2">
    <w:name w:val="toc 2"/>
    <w:basedOn w:val="Normal"/>
    <w:next w:val="Normal"/>
    <w:autoRedefine/>
    <w:uiPriority w:val="39"/>
    <w:semiHidden/>
    <w:unhideWhenUsed/>
    <w:rsid w:val="0013271B"/>
    <w:pPr>
      <w:ind w:left="240"/>
    </w:pPr>
    <w:rPr>
      <w:i/>
      <w:sz w:val="22"/>
      <w:szCs w:val="22"/>
    </w:rPr>
  </w:style>
  <w:style w:type="paragraph" w:styleId="TOC3">
    <w:name w:val="toc 3"/>
    <w:basedOn w:val="Normal"/>
    <w:next w:val="Normal"/>
    <w:autoRedefine/>
    <w:uiPriority w:val="39"/>
    <w:semiHidden/>
    <w:unhideWhenUsed/>
    <w:rsid w:val="0013271B"/>
    <w:pPr>
      <w:ind w:left="480"/>
    </w:pPr>
    <w:rPr>
      <w:sz w:val="22"/>
      <w:szCs w:val="22"/>
    </w:rPr>
  </w:style>
  <w:style w:type="paragraph" w:styleId="TOC4">
    <w:name w:val="toc 4"/>
    <w:basedOn w:val="Normal"/>
    <w:next w:val="Normal"/>
    <w:autoRedefine/>
    <w:uiPriority w:val="39"/>
    <w:semiHidden/>
    <w:unhideWhenUsed/>
    <w:rsid w:val="0013271B"/>
    <w:pPr>
      <w:ind w:left="720"/>
    </w:pPr>
    <w:rPr>
      <w:sz w:val="20"/>
      <w:szCs w:val="20"/>
    </w:rPr>
  </w:style>
  <w:style w:type="paragraph" w:styleId="TOC5">
    <w:name w:val="toc 5"/>
    <w:basedOn w:val="Normal"/>
    <w:next w:val="Normal"/>
    <w:autoRedefine/>
    <w:uiPriority w:val="39"/>
    <w:semiHidden/>
    <w:unhideWhenUsed/>
    <w:rsid w:val="0013271B"/>
    <w:pPr>
      <w:ind w:left="960"/>
    </w:pPr>
    <w:rPr>
      <w:sz w:val="20"/>
      <w:szCs w:val="20"/>
    </w:rPr>
  </w:style>
  <w:style w:type="paragraph" w:styleId="TOC6">
    <w:name w:val="toc 6"/>
    <w:basedOn w:val="Normal"/>
    <w:next w:val="Normal"/>
    <w:autoRedefine/>
    <w:uiPriority w:val="39"/>
    <w:semiHidden/>
    <w:unhideWhenUsed/>
    <w:rsid w:val="0013271B"/>
    <w:pPr>
      <w:ind w:left="1200"/>
    </w:pPr>
    <w:rPr>
      <w:sz w:val="20"/>
      <w:szCs w:val="20"/>
    </w:rPr>
  </w:style>
  <w:style w:type="paragraph" w:styleId="TOC7">
    <w:name w:val="toc 7"/>
    <w:basedOn w:val="Normal"/>
    <w:next w:val="Normal"/>
    <w:autoRedefine/>
    <w:uiPriority w:val="39"/>
    <w:semiHidden/>
    <w:unhideWhenUsed/>
    <w:rsid w:val="0013271B"/>
    <w:pPr>
      <w:ind w:left="1440"/>
    </w:pPr>
    <w:rPr>
      <w:sz w:val="20"/>
      <w:szCs w:val="20"/>
    </w:rPr>
  </w:style>
  <w:style w:type="paragraph" w:styleId="TOC8">
    <w:name w:val="toc 8"/>
    <w:basedOn w:val="Normal"/>
    <w:next w:val="Normal"/>
    <w:autoRedefine/>
    <w:uiPriority w:val="39"/>
    <w:semiHidden/>
    <w:unhideWhenUsed/>
    <w:rsid w:val="0013271B"/>
    <w:pPr>
      <w:ind w:left="1680"/>
    </w:pPr>
    <w:rPr>
      <w:sz w:val="20"/>
      <w:szCs w:val="20"/>
    </w:rPr>
  </w:style>
  <w:style w:type="paragraph" w:styleId="TOC9">
    <w:name w:val="toc 9"/>
    <w:basedOn w:val="Normal"/>
    <w:next w:val="Normal"/>
    <w:autoRedefine/>
    <w:uiPriority w:val="39"/>
    <w:semiHidden/>
    <w:unhideWhenUsed/>
    <w:rsid w:val="0013271B"/>
    <w:pPr>
      <w:ind w:left="1920"/>
    </w:pPr>
    <w:rPr>
      <w:sz w:val="20"/>
      <w:szCs w:val="20"/>
    </w:rPr>
  </w:style>
  <w:style w:type="paragraph" w:styleId="ListParagraph">
    <w:name w:val="List Paragraph"/>
    <w:basedOn w:val="Normal"/>
    <w:uiPriority w:val="34"/>
    <w:qFormat/>
    <w:rsid w:val="00167F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Custom%20Office%20Templates\WCU%20A4%20letterhea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3CD02-F233-7B42-BF54-BBAF17C8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WCU A4 letterhead 3.dotx</Template>
  <TotalTime>42</TotalTime>
  <Pages>2</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Scott</dc:creator>
  <cp:keywords/>
  <dc:description/>
  <cp:lastModifiedBy>Paul Scott</cp:lastModifiedBy>
  <cp:revision>7</cp:revision>
  <cp:lastPrinted>2020-08-01T13:49:00Z</cp:lastPrinted>
  <dcterms:created xsi:type="dcterms:W3CDTF">2020-08-01T13:09:00Z</dcterms:created>
  <dcterms:modified xsi:type="dcterms:W3CDTF">2020-08-10T12:58:00Z</dcterms:modified>
</cp:coreProperties>
</file>